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50" w:rsidRPr="00A4782D" w:rsidRDefault="00503A50" w:rsidP="005D0EE7">
      <w:pPr>
        <w:pStyle w:val="Heading1"/>
        <w:ind w:left="-360" w:firstLine="360"/>
        <w:rPr>
          <w:szCs w:val="24"/>
        </w:rPr>
      </w:pPr>
      <w:r w:rsidRPr="008B2612">
        <w:rPr>
          <w:szCs w:val="24"/>
        </w:rPr>
        <w:t xml:space="preserve">Minutes </w:t>
      </w:r>
      <w:r w:rsidRPr="00A4782D">
        <w:rPr>
          <w:szCs w:val="24"/>
        </w:rPr>
        <w:t>of the Forty-</w:t>
      </w:r>
      <w:r w:rsidR="00567751">
        <w:rPr>
          <w:szCs w:val="24"/>
        </w:rPr>
        <w:t>Six</w:t>
      </w:r>
      <w:r>
        <w:rPr>
          <w:szCs w:val="24"/>
        </w:rPr>
        <w:t>th</w:t>
      </w:r>
      <w:r w:rsidRPr="00A4782D">
        <w:rPr>
          <w:szCs w:val="24"/>
        </w:rPr>
        <w:t xml:space="preserve"> Meeting of the Farm Animal Welfare Advisory Council</w:t>
      </w:r>
    </w:p>
    <w:p w:rsidR="00503A50" w:rsidRPr="00A4782D" w:rsidRDefault="00503A50" w:rsidP="005D0EE7">
      <w:pPr>
        <w:ind w:left="-360"/>
        <w:jc w:val="both"/>
        <w:rPr>
          <w:b/>
          <w:u w:val="single"/>
        </w:rPr>
      </w:pPr>
    </w:p>
    <w:p w:rsidR="00503A50" w:rsidRPr="00A4782D" w:rsidRDefault="00503A50" w:rsidP="00C7223C">
      <w:bookmarkStart w:id="0" w:name="_GoBack"/>
      <w:r w:rsidRPr="00A4782D">
        <w:rPr>
          <w:b/>
          <w:lang w:val="en-GB"/>
        </w:rPr>
        <w:t>Location:</w:t>
      </w:r>
      <w:r w:rsidRPr="00A4782D">
        <w:tab/>
        <w:t xml:space="preserve">Heritage Hotel, </w:t>
      </w:r>
      <w:proofErr w:type="spellStart"/>
      <w:r w:rsidRPr="00A4782D">
        <w:t>Portlaoise</w:t>
      </w:r>
      <w:proofErr w:type="spellEnd"/>
    </w:p>
    <w:p w:rsidR="00503A50" w:rsidRPr="00A4782D" w:rsidRDefault="00503A50" w:rsidP="00C7223C">
      <w:pPr>
        <w:rPr>
          <w:u w:val="single"/>
        </w:rPr>
      </w:pPr>
    </w:p>
    <w:p w:rsidR="00503A50" w:rsidRPr="00A4782D" w:rsidRDefault="00503A50" w:rsidP="00C7223C">
      <w:pPr>
        <w:rPr>
          <w:b/>
        </w:rPr>
      </w:pPr>
      <w:r w:rsidRPr="00A4782D">
        <w:t>Date:</w:t>
      </w:r>
      <w:r w:rsidRPr="00A4782D">
        <w:tab/>
      </w:r>
      <w:r w:rsidRPr="00A4782D">
        <w:tab/>
      </w:r>
      <w:r w:rsidR="00D06DAA">
        <w:t>13</w:t>
      </w:r>
      <w:r w:rsidR="00D06DAA" w:rsidRPr="00D06DAA">
        <w:rPr>
          <w:vertAlign w:val="superscript"/>
        </w:rPr>
        <w:t>th</w:t>
      </w:r>
      <w:r w:rsidR="00D06DAA">
        <w:t xml:space="preserve"> June 2012</w:t>
      </w:r>
    </w:p>
    <w:p w:rsidR="00503A50" w:rsidRPr="00A4782D" w:rsidRDefault="00503A50" w:rsidP="00C7223C">
      <w:pPr>
        <w:rPr>
          <w:b/>
          <w:u w:val="single"/>
        </w:rPr>
      </w:pPr>
    </w:p>
    <w:p w:rsidR="00503A50" w:rsidRPr="00A4782D" w:rsidRDefault="00503A50" w:rsidP="00C7223C">
      <w:pPr>
        <w:rPr>
          <w:b/>
        </w:rPr>
      </w:pPr>
      <w:r w:rsidRPr="00A4782D">
        <w:t>Present:</w:t>
      </w:r>
      <w:r w:rsidRPr="00A4782D">
        <w:tab/>
        <w:t xml:space="preserve">Chairperson Professor P </w:t>
      </w:r>
      <w:proofErr w:type="spellStart"/>
      <w:r w:rsidRPr="00A4782D">
        <w:t>Fottrell</w:t>
      </w:r>
      <w:proofErr w:type="spellEnd"/>
      <w:r w:rsidRPr="00A4782D">
        <w:t xml:space="preserve">, </w:t>
      </w:r>
      <w:r>
        <w:t xml:space="preserve">N </w:t>
      </w:r>
      <w:proofErr w:type="spellStart"/>
      <w:r>
        <w:t>O’Nuallain</w:t>
      </w:r>
      <w:proofErr w:type="spellEnd"/>
      <w:r>
        <w:t xml:space="preserve"> (DAFM</w:t>
      </w:r>
      <w:r w:rsidRPr="00A4782D">
        <w:t xml:space="preserve">), </w:t>
      </w:r>
      <w:r>
        <w:t>B Farrell (DAFM</w:t>
      </w:r>
      <w:r w:rsidRPr="00A4782D">
        <w:t xml:space="preserve">), B </w:t>
      </w:r>
      <w:proofErr w:type="spellStart"/>
      <w:r w:rsidRPr="00A4782D">
        <w:t>Earley</w:t>
      </w:r>
      <w:proofErr w:type="spellEnd"/>
      <w:r w:rsidRPr="00A4782D">
        <w:t xml:space="preserve"> (TEAGASC), N Griffin (ISPCA), S </w:t>
      </w:r>
      <w:proofErr w:type="spellStart"/>
      <w:r w:rsidRPr="00A4782D">
        <w:t>O’Laoide</w:t>
      </w:r>
      <w:proofErr w:type="spellEnd"/>
      <w:r w:rsidRPr="00A4782D">
        <w:t xml:space="preserve"> (Vet Ireland), A Hanlon (UCD), M A Bartlett (CIWF), R Doyle (ICOS), B Bent (WSPCA), C Connor (DARDNI), Kevin Kinsella (IFA),</w:t>
      </w:r>
      <w:r w:rsidRPr="00FA1898">
        <w:t xml:space="preserve"> </w:t>
      </w:r>
    </w:p>
    <w:p w:rsidR="00503A50" w:rsidRPr="00A4782D" w:rsidRDefault="00503A50" w:rsidP="00C7223C">
      <w:pPr>
        <w:rPr>
          <w:lang w:val="en-GB"/>
        </w:rPr>
      </w:pPr>
    </w:p>
    <w:p w:rsidR="00503A50" w:rsidRPr="00A4782D" w:rsidRDefault="00503A50" w:rsidP="00C7223C">
      <w:pPr>
        <w:rPr>
          <w:b/>
        </w:rPr>
      </w:pPr>
      <w:r w:rsidRPr="00A4782D">
        <w:t>Apologies:</w:t>
      </w:r>
      <w:r w:rsidRPr="00A4782D">
        <w:tab/>
        <w:t>S Foley (CILDEHS</w:t>
      </w:r>
      <w:r>
        <w:t>),</w:t>
      </w:r>
      <w:r w:rsidRPr="00503A50">
        <w:t xml:space="preserve"> </w:t>
      </w:r>
      <w:r w:rsidRPr="00A4782D">
        <w:t>N Byers (ICMSA),</w:t>
      </w:r>
      <w:r w:rsidR="00D06DAA">
        <w:t xml:space="preserve"> M Doran (IFA)</w:t>
      </w:r>
    </w:p>
    <w:p w:rsidR="00C7223C" w:rsidRDefault="00503A50" w:rsidP="00C7223C">
      <w:pPr>
        <w:rPr>
          <w:b/>
        </w:rPr>
      </w:pPr>
      <w:r w:rsidRPr="00A4782D">
        <w:t>Secretary:</w:t>
      </w:r>
      <w:r w:rsidRPr="00A4782D">
        <w:tab/>
        <w:t>Alan P O’Brien</w:t>
      </w:r>
    </w:p>
    <w:bookmarkEnd w:id="0"/>
    <w:p w:rsidR="00C7223C" w:rsidRDefault="00C7223C" w:rsidP="00C7223C">
      <w:pPr>
        <w:pStyle w:val="Heading2"/>
        <w:jc w:val="both"/>
        <w:rPr>
          <w:b w:val="0"/>
          <w:bCs/>
          <w:szCs w:val="24"/>
        </w:rPr>
      </w:pPr>
    </w:p>
    <w:p w:rsidR="005D0EE7" w:rsidRPr="00572D3E" w:rsidRDefault="001E4E40" w:rsidP="00C7223C">
      <w:pPr>
        <w:pStyle w:val="Heading2"/>
        <w:jc w:val="both"/>
        <w:rPr>
          <w:szCs w:val="18"/>
        </w:rPr>
      </w:pPr>
      <w:r w:rsidRPr="005D0EE7">
        <w:rPr>
          <w:u w:val="single"/>
        </w:rPr>
        <w:t xml:space="preserve">Presentation from </w:t>
      </w:r>
      <w:r w:rsidRPr="005D0EE7">
        <w:rPr>
          <w:szCs w:val="18"/>
          <w:u w:val="single"/>
        </w:rPr>
        <w:t xml:space="preserve">Catherine </w:t>
      </w:r>
      <w:proofErr w:type="spellStart"/>
      <w:r w:rsidRPr="005D0EE7">
        <w:rPr>
          <w:szCs w:val="18"/>
          <w:u w:val="single"/>
        </w:rPr>
        <w:t>Devitt</w:t>
      </w:r>
      <w:proofErr w:type="spellEnd"/>
      <w:r w:rsidRPr="005D0EE7">
        <w:rPr>
          <w:szCs w:val="18"/>
          <w:u w:val="single"/>
        </w:rPr>
        <w:t xml:space="preserve"> (UCD) regarding on-farm welfare incidents</w:t>
      </w:r>
    </w:p>
    <w:p w:rsidR="00572D3E" w:rsidRDefault="00572D3E" w:rsidP="00572D3E">
      <w:pPr>
        <w:pStyle w:val="ListParagraph"/>
        <w:numPr>
          <w:ilvl w:val="0"/>
          <w:numId w:val="17"/>
        </w:numPr>
        <w:jc w:val="both"/>
        <w:rPr>
          <w:szCs w:val="18"/>
        </w:rPr>
      </w:pPr>
      <w:r>
        <w:rPr>
          <w:szCs w:val="18"/>
        </w:rPr>
        <w:t xml:space="preserve">The Council thanked Ms </w:t>
      </w:r>
      <w:proofErr w:type="spellStart"/>
      <w:r>
        <w:rPr>
          <w:szCs w:val="18"/>
        </w:rPr>
        <w:t>Devitt</w:t>
      </w:r>
      <w:proofErr w:type="spellEnd"/>
      <w:r>
        <w:rPr>
          <w:szCs w:val="18"/>
        </w:rPr>
        <w:t xml:space="preserve"> for her presentation. Members commented on the need to address social and societal issues particularly relating to rural isolation.</w:t>
      </w:r>
    </w:p>
    <w:p w:rsidR="00572D3E" w:rsidRPr="00572D3E" w:rsidRDefault="00572D3E" w:rsidP="00572D3E">
      <w:pPr>
        <w:pStyle w:val="ListParagraph"/>
        <w:numPr>
          <w:ilvl w:val="0"/>
          <w:numId w:val="17"/>
        </w:numPr>
        <w:jc w:val="both"/>
        <w:rPr>
          <w:szCs w:val="18"/>
        </w:rPr>
      </w:pPr>
      <w:r>
        <w:rPr>
          <w:szCs w:val="18"/>
        </w:rPr>
        <w:t>The IFA drew attention to the fact that this study involved 30 veterinarians and only 13 farmers.</w:t>
      </w:r>
      <w:r w:rsidR="005E6564">
        <w:rPr>
          <w:szCs w:val="18"/>
        </w:rPr>
        <w:t xml:space="preserve"> UCD pointed out that 82 farmers had been invited to participate but only 13 agreed.</w:t>
      </w:r>
    </w:p>
    <w:p w:rsidR="005D0EE7" w:rsidRPr="005D0EE7" w:rsidRDefault="005D0EE7" w:rsidP="005D0EE7">
      <w:pPr>
        <w:pStyle w:val="ListParagraph"/>
        <w:ind w:left="360"/>
        <w:contextualSpacing w:val="0"/>
        <w:jc w:val="both"/>
        <w:rPr>
          <w:szCs w:val="18"/>
        </w:rPr>
      </w:pPr>
    </w:p>
    <w:p w:rsidR="005D0EE7" w:rsidRPr="00572D3E" w:rsidRDefault="005D0EE7" w:rsidP="005D0EE7">
      <w:pPr>
        <w:pStyle w:val="ListParagraph"/>
        <w:numPr>
          <w:ilvl w:val="0"/>
          <w:numId w:val="1"/>
        </w:numPr>
        <w:contextualSpacing w:val="0"/>
        <w:rPr>
          <w:b/>
          <w:u w:val="single"/>
        </w:rPr>
      </w:pPr>
      <w:r w:rsidRPr="00572D3E">
        <w:rPr>
          <w:b/>
          <w:szCs w:val="18"/>
          <w:u w:val="single"/>
        </w:rPr>
        <w:t xml:space="preserve">Video from CIWF on animal welfare problems at slaughter in </w:t>
      </w:r>
      <w:r w:rsidR="00C114C4">
        <w:rPr>
          <w:b/>
          <w:szCs w:val="18"/>
          <w:u w:val="single"/>
        </w:rPr>
        <w:t>Third Countries</w:t>
      </w:r>
    </w:p>
    <w:p w:rsidR="00572D3E" w:rsidRDefault="00572D3E" w:rsidP="00572D3E">
      <w:pPr>
        <w:pStyle w:val="ListParagraph"/>
        <w:numPr>
          <w:ilvl w:val="0"/>
          <w:numId w:val="18"/>
        </w:numPr>
      </w:pPr>
      <w:r>
        <w:t>The Council agreed to make a recommendation to DAFM to support the OIE guidelines.</w:t>
      </w:r>
    </w:p>
    <w:p w:rsidR="00572D3E" w:rsidRPr="00572D3E" w:rsidRDefault="00572D3E" w:rsidP="00572D3E">
      <w:pPr>
        <w:pStyle w:val="ListParagraph"/>
        <w:numPr>
          <w:ilvl w:val="0"/>
          <w:numId w:val="18"/>
        </w:numPr>
      </w:pPr>
      <w:r>
        <w:t xml:space="preserve">Vet Ireland warned that there is a lack of leverage for the OIE in many of these situations as they relate to local markets and internal trading. </w:t>
      </w:r>
    </w:p>
    <w:p w:rsidR="005D0EE7" w:rsidRPr="005D0EE7" w:rsidRDefault="005D0EE7" w:rsidP="005D0EE7">
      <w:pPr>
        <w:pStyle w:val="ListParagraph"/>
        <w:ind w:left="360"/>
        <w:contextualSpacing w:val="0"/>
        <w:rPr>
          <w:b/>
          <w:u w:val="single"/>
        </w:rPr>
      </w:pPr>
    </w:p>
    <w:p w:rsidR="00240229" w:rsidRDefault="00503A50" w:rsidP="005D0EE7">
      <w:pPr>
        <w:pStyle w:val="ListParagraph"/>
        <w:numPr>
          <w:ilvl w:val="0"/>
          <w:numId w:val="1"/>
        </w:numPr>
        <w:contextualSpacing w:val="0"/>
        <w:rPr>
          <w:b/>
          <w:u w:val="single"/>
        </w:rPr>
      </w:pPr>
      <w:r>
        <w:rPr>
          <w:b/>
          <w:u w:val="single"/>
        </w:rPr>
        <w:t>Minutes of last Meeting</w:t>
      </w:r>
    </w:p>
    <w:p w:rsidR="00503A50" w:rsidRPr="00D06DAA" w:rsidRDefault="00D06DAA" w:rsidP="00572D3E">
      <w:pPr>
        <w:pStyle w:val="ListParagraph"/>
        <w:numPr>
          <w:ilvl w:val="0"/>
          <w:numId w:val="16"/>
        </w:numPr>
      </w:pPr>
      <w:r>
        <w:t xml:space="preserve">The Minutes of the previous meeting </w:t>
      </w:r>
      <w:r w:rsidR="001D237B">
        <w:t>2</w:t>
      </w:r>
      <w:r w:rsidR="0065094D" w:rsidRPr="00572D3E">
        <w:rPr>
          <w:vertAlign w:val="superscript"/>
        </w:rPr>
        <w:t>nd</w:t>
      </w:r>
      <w:r w:rsidR="001D237B">
        <w:t xml:space="preserve"> April 2012 </w:t>
      </w:r>
      <w:r>
        <w:t xml:space="preserve">were adopted with changes. </w:t>
      </w:r>
    </w:p>
    <w:p w:rsidR="00503A50" w:rsidRDefault="00503A50" w:rsidP="005D0EE7"/>
    <w:p w:rsidR="00503A50" w:rsidRDefault="00503A50" w:rsidP="005D0EE7">
      <w:pPr>
        <w:pStyle w:val="ListParagraph"/>
        <w:numPr>
          <w:ilvl w:val="0"/>
          <w:numId w:val="1"/>
        </w:numPr>
        <w:contextualSpacing w:val="0"/>
        <w:rPr>
          <w:b/>
          <w:u w:val="single"/>
        </w:rPr>
      </w:pPr>
      <w:r w:rsidRPr="00503A50">
        <w:rPr>
          <w:b/>
          <w:u w:val="single"/>
        </w:rPr>
        <w:t>Matters Arising</w:t>
      </w:r>
    </w:p>
    <w:p w:rsidR="00503A50" w:rsidRDefault="00A00F1C" w:rsidP="005D0EE7">
      <w:pPr>
        <w:pStyle w:val="ListParagraph"/>
        <w:numPr>
          <w:ilvl w:val="0"/>
          <w:numId w:val="2"/>
        </w:numPr>
        <w:contextualSpacing w:val="0"/>
      </w:pPr>
      <w:r>
        <w:t xml:space="preserve">DAFM </w:t>
      </w:r>
      <w:r w:rsidR="00ED5210">
        <w:t xml:space="preserve">reported </w:t>
      </w:r>
      <w:r>
        <w:t>that the Fur Farming Review Group has submitted its report to the Minister.</w:t>
      </w:r>
    </w:p>
    <w:p w:rsidR="00D06DAA" w:rsidRDefault="00D06DAA" w:rsidP="005D0EE7">
      <w:pPr>
        <w:pStyle w:val="ListParagraph"/>
        <w:ind w:left="360"/>
        <w:contextualSpacing w:val="0"/>
      </w:pPr>
    </w:p>
    <w:p w:rsidR="00503A50" w:rsidRDefault="00503A50" w:rsidP="005D0EE7">
      <w:pPr>
        <w:pStyle w:val="ListParagraph"/>
        <w:numPr>
          <w:ilvl w:val="0"/>
          <w:numId w:val="1"/>
        </w:numPr>
        <w:contextualSpacing w:val="0"/>
        <w:rPr>
          <w:b/>
          <w:u w:val="single"/>
        </w:rPr>
      </w:pPr>
      <w:r>
        <w:rPr>
          <w:b/>
          <w:u w:val="single"/>
        </w:rPr>
        <w:t>Education</w:t>
      </w:r>
      <w:r w:rsidR="00FE7CBE">
        <w:rPr>
          <w:b/>
          <w:u w:val="single"/>
        </w:rPr>
        <w:t xml:space="preserve"> Working Group</w:t>
      </w:r>
    </w:p>
    <w:p w:rsidR="00243B83" w:rsidRDefault="00503A50" w:rsidP="005D0EE7">
      <w:pPr>
        <w:pStyle w:val="ListParagraph"/>
        <w:numPr>
          <w:ilvl w:val="0"/>
          <w:numId w:val="3"/>
        </w:numPr>
        <w:contextualSpacing w:val="0"/>
      </w:pPr>
      <w:r>
        <w:t xml:space="preserve">Sean </w:t>
      </w:r>
      <w:proofErr w:type="spellStart"/>
      <w:r>
        <w:t>O’Laoide</w:t>
      </w:r>
      <w:proofErr w:type="spellEnd"/>
      <w:r>
        <w:t xml:space="preserve"> </w:t>
      </w:r>
      <w:r w:rsidR="00A00F1C">
        <w:t>said that the Working Group would convene a meeting in the near future</w:t>
      </w:r>
      <w:r w:rsidR="001D237B">
        <w:t xml:space="preserve"> to progress its work on </w:t>
      </w:r>
      <w:r w:rsidR="00BF12A4">
        <w:t>the Code of Practice for Equine Marts, Markets and Fairs.</w:t>
      </w:r>
    </w:p>
    <w:p w:rsidR="00A00F1C" w:rsidRDefault="00A00F1C" w:rsidP="005D0EE7">
      <w:pPr>
        <w:pStyle w:val="ListParagraph"/>
        <w:numPr>
          <w:ilvl w:val="0"/>
          <w:numId w:val="3"/>
        </w:numPr>
        <w:contextualSpacing w:val="0"/>
      </w:pPr>
      <w:r>
        <w:t xml:space="preserve">UCD said that the Norwegian Welfare literature for children is excellent. The Chairman </w:t>
      </w:r>
      <w:proofErr w:type="gramStart"/>
      <w:r>
        <w:t>advised</w:t>
      </w:r>
      <w:proofErr w:type="gramEnd"/>
      <w:r>
        <w:t xml:space="preserve"> that it be sent on to </w:t>
      </w:r>
      <w:proofErr w:type="spellStart"/>
      <w:r>
        <w:t>Agri</w:t>
      </w:r>
      <w:proofErr w:type="spellEnd"/>
      <w:r>
        <w:t>-Aware for info.</w:t>
      </w:r>
    </w:p>
    <w:p w:rsidR="00D06DAA" w:rsidRDefault="00D06DAA" w:rsidP="00D06DAA"/>
    <w:p w:rsidR="00C164C8" w:rsidRDefault="00C164C8" w:rsidP="00C164C8">
      <w:pPr>
        <w:pStyle w:val="ListParagraph"/>
        <w:numPr>
          <w:ilvl w:val="0"/>
          <w:numId w:val="1"/>
        </w:numPr>
        <w:rPr>
          <w:b/>
          <w:u w:val="single"/>
        </w:rPr>
      </w:pPr>
      <w:r>
        <w:rPr>
          <w:b/>
          <w:u w:val="single"/>
        </w:rPr>
        <w:t>EWS</w:t>
      </w:r>
    </w:p>
    <w:p w:rsidR="00B204F3" w:rsidRDefault="00B204F3" w:rsidP="00D06DAA">
      <w:pPr>
        <w:pStyle w:val="ListParagraph"/>
        <w:numPr>
          <w:ilvl w:val="0"/>
          <w:numId w:val="4"/>
        </w:numPr>
      </w:pPr>
      <w:proofErr w:type="gramStart"/>
      <w:r>
        <w:t>A</w:t>
      </w:r>
      <w:r w:rsidR="00ED5210">
        <w:t>n</w:t>
      </w:r>
      <w:proofErr w:type="gramEnd"/>
      <w:r w:rsidR="00ED5210">
        <w:t xml:space="preserve"> EWS</w:t>
      </w:r>
      <w:r>
        <w:t xml:space="preserve"> Steering Group Meeting will be organised in advance of the next Council Meeting. </w:t>
      </w:r>
    </w:p>
    <w:p w:rsidR="00D131B4" w:rsidRDefault="00B204F3" w:rsidP="00D06DAA">
      <w:pPr>
        <w:pStyle w:val="ListParagraph"/>
        <w:numPr>
          <w:ilvl w:val="0"/>
          <w:numId w:val="4"/>
        </w:numPr>
      </w:pPr>
      <w:r>
        <w:t xml:space="preserve">Vet Ireland raised the issue of </w:t>
      </w:r>
      <w:r w:rsidR="0065094D" w:rsidRPr="00014779">
        <w:t>predators</w:t>
      </w:r>
      <w:r>
        <w:t xml:space="preserve"> taking advantage of elderly farmers, particularly due to the high price of cattle. </w:t>
      </w:r>
      <w:r w:rsidR="00C164C8">
        <w:t xml:space="preserve"> </w:t>
      </w:r>
    </w:p>
    <w:p w:rsidR="00A31653" w:rsidRDefault="001D237B">
      <w:pPr>
        <w:pStyle w:val="ListParagraph"/>
        <w:ind w:left="360"/>
        <w:rPr>
          <w:rStyle w:val="Emphasis"/>
          <w:i w:val="0"/>
        </w:rPr>
      </w:pPr>
      <w:r>
        <w:t xml:space="preserve">DAFM said co-operation continues to be positive between all parties with DAFM continuing to monitor ‘at-risk herds’. DAFM reported that </w:t>
      </w:r>
      <w:r w:rsidR="00FD024F">
        <w:t xml:space="preserve">it has received a </w:t>
      </w:r>
      <w:r w:rsidR="00883824">
        <w:t>small number</w:t>
      </w:r>
      <w:r>
        <w:t xml:space="preserve"> of</w:t>
      </w:r>
      <w:r w:rsidR="00883824">
        <w:t xml:space="preserve"> calls </w:t>
      </w:r>
      <w:r>
        <w:t>to its</w:t>
      </w:r>
      <w:r w:rsidRPr="00883824">
        <w:t xml:space="preserve"> </w:t>
      </w:r>
      <w:r w:rsidRPr="00883824">
        <w:rPr>
          <w:rStyle w:val="Emphasis"/>
          <w:i w:val="0"/>
        </w:rPr>
        <w:t xml:space="preserve">dedicated e-mail address and helpline </w:t>
      </w:r>
      <w:r w:rsidR="00883824">
        <w:rPr>
          <w:rStyle w:val="Emphasis"/>
          <w:i w:val="0"/>
        </w:rPr>
        <w:t>reporting</w:t>
      </w:r>
      <w:r w:rsidRPr="00883824">
        <w:rPr>
          <w:rStyle w:val="Emphasis"/>
          <w:i w:val="0"/>
        </w:rPr>
        <w:t xml:space="preserve"> </w:t>
      </w:r>
      <w:r w:rsidR="00754FF8">
        <w:rPr>
          <w:rStyle w:val="Emphasis"/>
          <w:i w:val="0"/>
        </w:rPr>
        <w:t>suspicions of unacceptable animal husbandry practices</w:t>
      </w:r>
      <w:r w:rsidR="00883824">
        <w:rPr>
          <w:rStyle w:val="Emphasis"/>
          <w:i w:val="0"/>
        </w:rPr>
        <w:t>.</w:t>
      </w:r>
    </w:p>
    <w:p w:rsidR="005D0EE7" w:rsidRDefault="005D0EE7">
      <w:pPr>
        <w:pStyle w:val="ListParagraph"/>
        <w:ind w:left="360"/>
      </w:pPr>
    </w:p>
    <w:p w:rsidR="00D131B4" w:rsidRDefault="00D131B4" w:rsidP="00D131B4">
      <w:pPr>
        <w:pStyle w:val="ListParagraph"/>
        <w:numPr>
          <w:ilvl w:val="0"/>
          <w:numId w:val="1"/>
        </w:numPr>
        <w:rPr>
          <w:b/>
          <w:u w:val="single"/>
        </w:rPr>
      </w:pPr>
      <w:r>
        <w:rPr>
          <w:b/>
          <w:u w:val="single"/>
        </w:rPr>
        <w:lastRenderedPageBreak/>
        <w:t>Equine Welfare</w:t>
      </w:r>
    </w:p>
    <w:p w:rsidR="001C1E4D" w:rsidRDefault="00D131B4" w:rsidP="00D06DAA">
      <w:pPr>
        <w:pStyle w:val="ListParagraph"/>
        <w:numPr>
          <w:ilvl w:val="0"/>
          <w:numId w:val="5"/>
        </w:numPr>
      </w:pPr>
      <w:r>
        <w:t xml:space="preserve">DAFM </w:t>
      </w:r>
      <w:r w:rsidR="00B204F3">
        <w:t>said that there has been a lot of progress in this area</w:t>
      </w:r>
      <w:r w:rsidR="001A3D11">
        <w:t xml:space="preserve"> </w:t>
      </w:r>
      <w:r w:rsidR="00ED5210">
        <w:t xml:space="preserve">with </w:t>
      </w:r>
      <w:r w:rsidR="001A3D11">
        <w:t xml:space="preserve">number of </w:t>
      </w:r>
      <w:r w:rsidR="00ED5210">
        <w:t>cases of abandoned equines down</w:t>
      </w:r>
      <w:r w:rsidR="001A3D11">
        <w:t xml:space="preserve"> and the Protocol on ‘Control of Horse’s Act’ agreed between Local</w:t>
      </w:r>
      <w:r w:rsidR="001A3D11" w:rsidRPr="00883824">
        <w:t xml:space="preserve"> </w:t>
      </w:r>
      <w:r w:rsidR="0065094D">
        <w:t xml:space="preserve">Authorities and the Department circulated to </w:t>
      </w:r>
      <w:proofErr w:type="gramStart"/>
      <w:r w:rsidR="0065094D">
        <w:t xml:space="preserve">all </w:t>
      </w:r>
      <w:r w:rsidR="00B204F3">
        <w:t xml:space="preserve"> Local</w:t>
      </w:r>
      <w:proofErr w:type="gramEnd"/>
      <w:r w:rsidR="00B204F3">
        <w:t xml:space="preserve"> Authorities. </w:t>
      </w:r>
    </w:p>
    <w:p w:rsidR="00B204F3" w:rsidRDefault="00B204F3" w:rsidP="00D06DAA">
      <w:pPr>
        <w:pStyle w:val="ListParagraph"/>
        <w:numPr>
          <w:ilvl w:val="0"/>
          <w:numId w:val="5"/>
        </w:numPr>
      </w:pPr>
      <w:r>
        <w:t xml:space="preserve">ISPCA </w:t>
      </w:r>
      <w:r w:rsidR="001A3D11">
        <w:t xml:space="preserve">complimented the Department in the  </w:t>
      </w:r>
      <w:r>
        <w:t>work carried out but said that there are still problems with Sulky Racing on roads</w:t>
      </w:r>
      <w:r w:rsidR="001A3D11">
        <w:t xml:space="preserve"> and on issues of </w:t>
      </w:r>
      <w:r>
        <w:t xml:space="preserve"> non-castrated colts and </w:t>
      </w:r>
      <w:r w:rsidR="001A3D11">
        <w:t xml:space="preserve">on </w:t>
      </w:r>
      <w:r>
        <w:t>transport of horses within the country.</w:t>
      </w:r>
    </w:p>
    <w:p w:rsidR="00C7223C" w:rsidRPr="00C7223C" w:rsidRDefault="00B204F3" w:rsidP="00C7223C">
      <w:pPr>
        <w:pStyle w:val="ListParagraph"/>
        <w:numPr>
          <w:ilvl w:val="0"/>
          <w:numId w:val="5"/>
        </w:numPr>
        <w:autoSpaceDE w:val="0"/>
        <w:autoSpaceDN w:val="0"/>
        <w:adjustRightInd w:val="0"/>
        <w:rPr>
          <w:b/>
          <w:u w:val="single"/>
        </w:rPr>
      </w:pPr>
      <w:r>
        <w:t xml:space="preserve">UCD said that the Irish Equine Centre has published its </w:t>
      </w:r>
      <w:r w:rsidR="001A3D11" w:rsidRPr="001A3D11">
        <w:rPr>
          <w:rFonts w:eastAsiaTheme="minorHAnsi"/>
        </w:rPr>
        <w:t>demographic survey of unwanted horses in Ireland 2005–2010</w:t>
      </w:r>
      <w:r w:rsidR="001A3D11">
        <w:t xml:space="preserve"> and one it the issues identified was </w:t>
      </w:r>
      <w:r>
        <w:t xml:space="preserve">the need for accurate welfare data. </w:t>
      </w:r>
      <w:r w:rsidR="001A3D11">
        <w:t xml:space="preserve">DAFM reported that it is actively </w:t>
      </w:r>
      <w:r w:rsidR="00ED5210">
        <w:t>engaged in progressing e</w:t>
      </w:r>
      <w:r w:rsidR="001A3D11">
        <w:t xml:space="preserve">quine </w:t>
      </w:r>
      <w:r w:rsidR="00ED5210">
        <w:t>identification and e</w:t>
      </w:r>
      <w:r w:rsidR="001A3D11">
        <w:t>quine</w:t>
      </w:r>
      <w:r w:rsidR="00ED5210">
        <w:t xml:space="preserve"> premises registration.</w:t>
      </w:r>
    </w:p>
    <w:p w:rsidR="00C7223C" w:rsidRPr="00C7223C" w:rsidRDefault="00C7223C" w:rsidP="00C7223C">
      <w:pPr>
        <w:pStyle w:val="ListParagraph"/>
        <w:numPr>
          <w:ilvl w:val="0"/>
          <w:numId w:val="5"/>
        </w:numPr>
        <w:autoSpaceDE w:val="0"/>
        <w:autoSpaceDN w:val="0"/>
        <w:adjustRightInd w:val="0"/>
        <w:rPr>
          <w:b/>
          <w:u w:val="single"/>
        </w:rPr>
      </w:pPr>
    </w:p>
    <w:p w:rsidR="001C1E4D" w:rsidRDefault="00C7223C" w:rsidP="00C7223C">
      <w:pPr>
        <w:pStyle w:val="ListParagraph"/>
        <w:numPr>
          <w:ilvl w:val="0"/>
          <w:numId w:val="5"/>
        </w:numPr>
        <w:autoSpaceDE w:val="0"/>
        <w:autoSpaceDN w:val="0"/>
        <w:adjustRightInd w:val="0"/>
        <w:rPr>
          <w:b/>
          <w:u w:val="single"/>
        </w:rPr>
      </w:pPr>
      <w:r>
        <w:rPr>
          <w:b/>
          <w:u w:val="single"/>
        </w:rPr>
        <w:t xml:space="preserve"> </w:t>
      </w:r>
      <w:r w:rsidR="001C1E4D">
        <w:rPr>
          <w:b/>
          <w:u w:val="single"/>
        </w:rPr>
        <w:t>AOB</w:t>
      </w:r>
    </w:p>
    <w:p w:rsidR="00A00F1C" w:rsidRDefault="00A00F1C" w:rsidP="00A00F1C">
      <w:pPr>
        <w:rPr>
          <w:b/>
          <w:u w:val="single"/>
        </w:rPr>
      </w:pPr>
    </w:p>
    <w:p w:rsidR="00A00F1C" w:rsidRDefault="00A00F1C" w:rsidP="00A00F1C">
      <w:pPr>
        <w:pStyle w:val="ListParagraph"/>
        <w:numPr>
          <w:ilvl w:val="0"/>
          <w:numId w:val="6"/>
        </w:numPr>
        <w:rPr>
          <w:u w:val="single"/>
        </w:rPr>
      </w:pPr>
      <w:r w:rsidRPr="00A00F1C">
        <w:rPr>
          <w:u w:val="single"/>
        </w:rPr>
        <w:t>Transposition of Regulation 1099/2009 on the Protectio</w:t>
      </w:r>
      <w:r w:rsidR="005F009E">
        <w:rPr>
          <w:u w:val="single"/>
        </w:rPr>
        <w:t>n of Animals at time of Killing – Slaughter Without Stunning</w:t>
      </w:r>
      <w:r w:rsidRPr="00A00F1C">
        <w:rPr>
          <w:u w:val="single"/>
        </w:rPr>
        <w:t xml:space="preserve"> </w:t>
      </w:r>
    </w:p>
    <w:p w:rsidR="00A00F1C" w:rsidRDefault="00A00F1C" w:rsidP="00A00F1C">
      <w:pPr>
        <w:pStyle w:val="ListParagraph"/>
        <w:ind w:left="360"/>
      </w:pPr>
      <w:r>
        <w:t xml:space="preserve">DAFM said that it </w:t>
      </w:r>
      <w:r w:rsidR="00ED5210">
        <w:t xml:space="preserve">is progressing the transposition into national law of </w:t>
      </w:r>
      <w:r>
        <w:t>the Regulation. CIWF asked that it be included in any FAWAC meetings with Meat Industry Ireland on this issue. Vet Ireland said that MII could be consulted on this issue. DARD said that it has a consultation process in place. The Chairman agreed that this could represent an opportunity for Ireland to advance this issue.</w:t>
      </w:r>
    </w:p>
    <w:p w:rsidR="00A00F1C" w:rsidRDefault="00A00F1C" w:rsidP="00A00F1C">
      <w:pPr>
        <w:pStyle w:val="ListParagraph"/>
        <w:ind w:left="360"/>
      </w:pPr>
    </w:p>
    <w:p w:rsidR="00A00F1C" w:rsidRPr="00A00F1C" w:rsidRDefault="00A00F1C" w:rsidP="00A00F1C">
      <w:pPr>
        <w:pStyle w:val="ListParagraph"/>
        <w:numPr>
          <w:ilvl w:val="0"/>
          <w:numId w:val="6"/>
        </w:numPr>
      </w:pPr>
      <w:r>
        <w:rPr>
          <w:u w:val="single"/>
        </w:rPr>
        <w:t>Acutely Injured Animals</w:t>
      </w:r>
    </w:p>
    <w:p w:rsidR="00A00F1C" w:rsidRDefault="00A00F1C" w:rsidP="00A00F1C">
      <w:pPr>
        <w:pStyle w:val="ListParagraph"/>
        <w:ind w:left="360"/>
      </w:pPr>
      <w:r>
        <w:t xml:space="preserve">The </w:t>
      </w:r>
      <w:r w:rsidR="006D0AFD">
        <w:t>proposal for</w:t>
      </w:r>
      <w:r>
        <w:t xml:space="preserve"> an </w:t>
      </w:r>
      <w:r w:rsidR="00ED5210">
        <w:t>‘</w:t>
      </w:r>
      <w:r w:rsidR="00ED5210" w:rsidRPr="00E86262">
        <w:t>animal</w:t>
      </w:r>
      <w:r w:rsidR="00ED5210">
        <w:t xml:space="preserve"> </w:t>
      </w:r>
      <w:r>
        <w:t>ambulance</w:t>
      </w:r>
      <w:r w:rsidR="00ED5210">
        <w:t>’</w:t>
      </w:r>
      <w:r>
        <w:t xml:space="preserve"> for transporting </w:t>
      </w:r>
      <w:r w:rsidR="00DA5CE3">
        <w:t>injured</w:t>
      </w:r>
      <w:r>
        <w:t xml:space="preserve"> animals is being </w:t>
      </w:r>
      <w:r w:rsidR="006D0AFD">
        <w:t xml:space="preserve">explored </w:t>
      </w:r>
      <w:r>
        <w:t xml:space="preserve">with UCD, Vet Ireland and DAFM. A further meeting </w:t>
      </w:r>
      <w:r w:rsidR="006D0AFD">
        <w:t xml:space="preserve">to advance the initiative will </w:t>
      </w:r>
      <w:r>
        <w:t xml:space="preserve">be </w:t>
      </w:r>
      <w:r w:rsidR="00883824">
        <w:t>organised. All</w:t>
      </w:r>
      <w:r w:rsidR="006D0AFD">
        <w:t xml:space="preserve"> agree that the welfare of the animal is paramount.</w:t>
      </w:r>
    </w:p>
    <w:p w:rsidR="00A00F1C" w:rsidRDefault="00A00F1C" w:rsidP="00A00F1C">
      <w:pPr>
        <w:pStyle w:val="ListParagraph"/>
        <w:ind w:left="360"/>
      </w:pPr>
    </w:p>
    <w:p w:rsidR="00A00F1C" w:rsidRPr="00DC66FB" w:rsidRDefault="00A00F1C" w:rsidP="00A00F1C">
      <w:pPr>
        <w:pStyle w:val="ListParagraph"/>
        <w:numPr>
          <w:ilvl w:val="0"/>
          <w:numId w:val="6"/>
        </w:numPr>
      </w:pPr>
      <w:r w:rsidRPr="00DC66FB">
        <w:rPr>
          <w:u w:val="single"/>
        </w:rPr>
        <w:t>Welfare Economics</w:t>
      </w:r>
    </w:p>
    <w:p w:rsidR="00A00F1C" w:rsidRDefault="00DC66FB" w:rsidP="00A00F1C">
      <w:pPr>
        <w:pStyle w:val="ListParagraph"/>
        <w:ind w:left="360"/>
      </w:pPr>
      <w:r w:rsidRPr="00DC66FB">
        <w:t>Regarding the proposal to consult an expert to speak with the Council on the economic aspect of Animal Welfare, t</w:t>
      </w:r>
      <w:r w:rsidR="00A00F1C" w:rsidRPr="00DC66FB">
        <w:t xml:space="preserve">he IFA spoke with some people on this issue. However it is a </w:t>
      </w:r>
      <w:r w:rsidR="006D0AFD" w:rsidRPr="00DC66FB">
        <w:t>difficult</w:t>
      </w:r>
      <w:r w:rsidR="00A00F1C" w:rsidRPr="00DC66FB">
        <w:t xml:space="preserve"> area to deal with as there</w:t>
      </w:r>
      <w:r w:rsidR="00A00F1C">
        <w:t xml:space="preserve"> is little da</w:t>
      </w:r>
      <w:r w:rsidR="005E6564">
        <w:t>ta available. UCD said that a MVM</w:t>
      </w:r>
      <w:r w:rsidR="00A00F1C">
        <w:t xml:space="preserve"> student is currently examining the issue of financial losses due to condemnation of animals. </w:t>
      </w:r>
    </w:p>
    <w:p w:rsidR="00A00F1C" w:rsidRDefault="00A00F1C" w:rsidP="00A00F1C">
      <w:pPr>
        <w:pStyle w:val="ListParagraph"/>
        <w:ind w:left="360"/>
      </w:pPr>
    </w:p>
    <w:p w:rsidR="00A00F1C" w:rsidRPr="00A00F1C" w:rsidRDefault="00A00F1C" w:rsidP="00A00F1C">
      <w:pPr>
        <w:pStyle w:val="ListParagraph"/>
        <w:numPr>
          <w:ilvl w:val="0"/>
          <w:numId w:val="6"/>
        </w:numPr>
      </w:pPr>
      <w:r>
        <w:rPr>
          <w:u w:val="single"/>
        </w:rPr>
        <w:t>Slaughter Without Stunning</w:t>
      </w:r>
    </w:p>
    <w:p w:rsidR="00A00F1C" w:rsidRPr="00DA5CE3" w:rsidRDefault="00A00F1C" w:rsidP="00A00F1C">
      <w:pPr>
        <w:pStyle w:val="ListParagraph"/>
        <w:ind w:left="360"/>
        <w:rPr>
          <w:color w:val="FF0000"/>
        </w:rPr>
      </w:pPr>
      <w:r>
        <w:t>CIWF asked for</w:t>
      </w:r>
      <w:r w:rsidR="006D0AFD">
        <w:t xml:space="preserve"> a copy of</w:t>
      </w:r>
      <w:r>
        <w:t xml:space="preserve"> the DAFM SOP on Slaughter </w:t>
      </w:r>
      <w:proofErr w:type="gramStart"/>
      <w:r>
        <w:t>Without</w:t>
      </w:r>
      <w:proofErr w:type="gramEnd"/>
      <w:r>
        <w:t xml:space="preserve"> Stunning.</w:t>
      </w:r>
      <w:r w:rsidR="00DA5CE3">
        <w:t xml:space="preserve"> DAFM said that these manuals are drawn up for operational reasons and are subject to external audit by the relevant authorities. </w:t>
      </w:r>
    </w:p>
    <w:p w:rsidR="00A00F1C" w:rsidRDefault="00A00F1C" w:rsidP="00A00F1C">
      <w:pPr>
        <w:pStyle w:val="ListParagraph"/>
        <w:ind w:left="360"/>
      </w:pPr>
    </w:p>
    <w:p w:rsidR="00A00F1C" w:rsidRDefault="00A00F1C" w:rsidP="00A00F1C">
      <w:pPr>
        <w:pStyle w:val="ListParagraph"/>
        <w:numPr>
          <w:ilvl w:val="0"/>
          <w:numId w:val="6"/>
        </w:numPr>
        <w:rPr>
          <w:u w:val="single"/>
        </w:rPr>
      </w:pPr>
      <w:r>
        <w:rPr>
          <w:u w:val="single"/>
        </w:rPr>
        <w:t>Scientific Advisory Committee on Animal Health and Welfare</w:t>
      </w:r>
    </w:p>
    <w:p w:rsidR="00A00F1C" w:rsidRDefault="00A00F1C" w:rsidP="00A00F1C">
      <w:pPr>
        <w:pStyle w:val="ListParagraph"/>
        <w:ind w:left="360"/>
      </w:pPr>
      <w:r>
        <w:t xml:space="preserve">The Chairman asked that this be examined before the next meeting. </w:t>
      </w:r>
    </w:p>
    <w:p w:rsidR="00B204F3" w:rsidRPr="00B204F3" w:rsidRDefault="00B204F3" w:rsidP="00A00F1C">
      <w:pPr>
        <w:pStyle w:val="ListParagraph"/>
        <w:ind w:left="360"/>
        <w:rPr>
          <w:u w:val="single"/>
        </w:rPr>
      </w:pPr>
    </w:p>
    <w:p w:rsidR="00B204F3" w:rsidRDefault="00B204F3" w:rsidP="00B204F3">
      <w:pPr>
        <w:pStyle w:val="ListParagraph"/>
        <w:numPr>
          <w:ilvl w:val="0"/>
          <w:numId w:val="6"/>
        </w:numPr>
        <w:rPr>
          <w:u w:val="single"/>
        </w:rPr>
      </w:pPr>
      <w:r w:rsidRPr="00B204F3">
        <w:rPr>
          <w:u w:val="single"/>
        </w:rPr>
        <w:t>Codes of Practice</w:t>
      </w:r>
    </w:p>
    <w:p w:rsidR="00B204F3" w:rsidRPr="00B204F3" w:rsidRDefault="00B204F3" w:rsidP="00B204F3">
      <w:pPr>
        <w:pStyle w:val="ListParagraph"/>
        <w:ind w:left="360"/>
      </w:pPr>
      <w:r>
        <w:t xml:space="preserve">The IFA reiterated its opposition to the adoption of Codes of Practice in legislation. The IFA has serious concerns about the Animal Health and Welfare Bill which, in its view, attempts to deal with all animal owners </w:t>
      </w:r>
      <w:r w:rsidR="00FD024F">
        <w:t>collectively and legislation for owners of animals kept as pet and for other non-farming purposes may not be appropriate for owners of farmed animals</w:t>
      </w:r>
      <w:r>
        <w:t>.</w:t>
      </w:r>
    </w:p>
    <w:p w:rsidR="001C1E4D" w:rsidRDefault="001C1E4D" w:rsidP="001C1E4D">
      <w:pPr>
        <w:rPr>
          <w:b/>
          <w:u w:val="single"/>
        </w:rPr>
      </w:pPr>
    </w:p>
    <w:p w:rsidR="00643AC0" w:rsidRPr="00643AC0" w:rsidRDefault="00643AC0" w:rsidP="00643AC0">
      <w:r>
        <w:t>END</w:t>
      </w:r>
    </w:p>
    <w:sectPr w:rsidR="00643AC0" w:rsidRPr="00643AC0" w:rsidSect="00774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7448"/>
    <w:multiLevelType w:val="hybridMultilevel"/>
    <w:tmpl w:val="9618A3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F45729F"/>
    <w:multiLevelType w:val="hybridMultilevel"/>
    <w:tmpl w:val="DA5ED490"/>
    <w:lvl w:ilvl="0" w:tplc="0409000F">
      <w:start w:val="1"/>
      <w:numFmt w:val="decimal"/>
      <w:lvlText w:val="%1."/>
      <w:lvlJc w:val="left"/>
      <w:pPr>
        <w:tabs>
          <w:tab w:val="num" w:pos="720"/>
        </w:tabs>
        <w:ind w:left="720" w:hanging="360"/>
      </w:pPr>
    </w:lvl>
    <w:lvl w:ilvl="1" w:tplc="18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9168C1"/>
    <w:multiLevelType w:val="hybridMultilevel"/>
    <w:tmpl w:val="FDC406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1C202377"/>
    <w:multiLevelType w:val="hybridMultilevel"/>
    <w:tmpl w:val="86A4DE6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DC014CF"/>
    <w:multiLevelType w:val="hybridMultilevel"/>
    <w:tmpl w:val="FB601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F843E26"/>
    <w:multiLevelType w:val="hybridMultilevel"/>
    <w:tmpl w:val="044639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D0D0E9C"/>
    <w:multiLevelType w:val="hybridMultilevel"/>
    <w:tmpl w:val="F20AF4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1967310"/>
    <w:multiLevelType w:val="hybridMultilevel"/>
    <w:tmpl w:val="DFB498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B3A5E88"/>
    <w:multiLevelType w:val="hybridMultilevel"/>
    <w:tmpl w:val="0834F4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45AD3385"/>
    <w:multiLevelType w:val="hybridMultilevel"/>
    <w:tmpl w:val="84D8EE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49660187"/>
    <w:multiLevelType w:val="hybridMultilevel"/>
    <w:tmpl w:val="F196B4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4FDF56D2"/>
    <w:multiLevelType w:val="hybridMultilevel"/>
    <w:tmpl w:val="00E84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E971F22"/>
    <w:multiLevelType w:val="hybridMultilevel"/>
    <w:tmpl w:val="48CE5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5F127A96"/>
    <w:multiLevelType w:val="hybridMultilevel"/>
    <w:tmpl w:val="1A465EBE"/>
    <w:lvl w:ilvl="0" w:tplc="1FBAA326">
      <w:start w:val="1"/>
      <w:numFmt w:val="bullet"/>
      <w:lvlText w:val=""/>
      <w:lvlJc w:val="left"/>
      <w:pPr>
        <w:tabs>
          <w:tab w:val="num" w:pos="720"/>
        </w:tabs>
        <w:ind w:left="720" w:hanging="360"/>
      </w:pPr>
      <w:rPr>
        <w:rFonts w:ascii="Wingdings" w:hAnsi="Wingdings" w:hint="default"/>
      </w:rPr>
    </w:lvl>
    <w:lvl w:ilvl="1" w:tplc="94842612" w:tentative="1">
      <w:start w:val="1"/>
      <w:numFmt w:val="bullet"/>
      <w:lvlText w:val=""/>
      <w:lvlJc w:val="left"/>
      <w:pPr>
        <w:tabs>
          <w:tab w:val="num" w:pos="1440"/>
        </w:tabs>
        <w:ind w:left="1440" w:hanging="360"/>
      </w:pPr>
      <w:rPr>
        <w:rFonts w:ascii="Wingdings" w:hAnsi="Wingdings" w:hint="default"/>
      </w:rPr>
    </w:lvl>
    <w:lvl w:ilvl="2" w:tplc="0B5E72BE" w:tentative="1">
      <w:start w:val="1"/>
      <w:numFmt w:val="bullet"/>
      <w:lvlText w:val=""/>
      <w:lvlJc w:val="left"/>
      <w:pPr>
        <w:tabs>
          <w:tab w:val="num" w:pos="2160"/>
        </w:tabs>
        <w:ind w:left="2160" w:hanging="360"/>
      </w:pPr>
      <w:rPr>
        <w:rFonts w:ascii="Wingdings" w:hAnsi="Wingdings" w:hint="default"/>
      </w:rPr>
    </w:lvl>
    <w:lvl w:ilvl="3" w:tplc="607CEC72" w:tentative="1">
      <w:start w:val="1"/>
      <w:numFmt w:val="bullet"/>
      <w:lvlText w:val=""/>
      <w:lvlJc w:val="left"/>
      <w:pPr>
        <w:tabs>
          <w:tab w:val="num" w:pos="2880"/>
        </w:tabs>
        <w:ind w:left="2880" w:hanging="360"/>
      </w:pPr>
      <w:rPr>
        <w:rFonts w:ascii="Wingdings" w:hAnsi="Wingdings" w:hint="default"/>
      </w:rPr>
    </w:lvl>
    <w:lvl w:ilvl="4" w:tplc="69880C38" w:tentative="1">
      <w:start w:val="1"/>
      <w:numFmt w:val="bullet"/>
      <w:lvlText w:val=""/>
      <w:lvlJc w:val="left"/>
      <w:pPr>
        <w:tabs>
          <w:tab w:val="num" w:pos="3600"/>
        </w:tabs>
        <w:ind w:left="3600" w:hanging="360"/>
      </w:pPr>
      <w:rPr>
        <w:rFonts w:ascii="Wingdings" w:hAnsi="Wingdings" w:hint="default"/>
      </w:rPr>
    </w:lvl>
    <w:lvl w:ilvl="5" w:tplc="251851B6" w:tentative="1">
      <w:start w:val="1"/>
      <w:numFmt w:val="bullet"/>
      <w:lvlText w:val=""/>
      <w:lvlJc w:val="left"/>
      <w:pPr>
        <w:tabs>
          <w:tab w:val="num" w:pos="4320"/>
        </w:tabs>
        <w:ind w:left="4320" w:hanging="360"/>
      </w:pPr>
      <w:rPr>
        <w:rFonts w:ascii="Wingdings" w:hAnsi="Wingdings" w:hint="default"/>
      </w:rPr>
    </w:lvl>
    <w:lvl w:ilvl="6" w:tplc="2F982388" w:tentative="1">
      <w:start w:val="1"/>
      <w:numFmt w:val="bullet"/>
      <w:lvlText w:val=""/>
      <w:lvlJc w:val="left"/>
      <w:pPr>
        <w:tabs>
          <w:tab w:val="num" w:pos="5040"/>
        </w:tabs>
        <w:ind w:left="5040" w:hanging="360"/>
      </w:pPr>
      <w:rPr>
        <w:rFonts w:ascii="Wingdings" w:hAnsi="Wingdings" w:hint="default"/>
      </w:rPr>
    </w:lvl>
    <w:lvl w:ilvl="7" w:tplc="8B18C2FE" w:tentative="1">
      <w:start w:val="1"/>
      <w:numFmt w:val="bullet"/>
      <w:lvlText w:val=""/>
      <w:lvlJc w:val="left"/>
      <w:pPr>
        <w:tabs>
          <w:tab w:val="num" w:pos="5760"/>
        </w:tabs>
        <w:ind w:left="5760" w:hanging="360"/>
      </w:pPr>
      <w:rPr>
        <w:rFonts w:ascii="Wingdings" w:hAnsi="Wingdings" w:hint="default"/>
      </w:rPr>
    </w:lvl>
    <w:lvl w:ilvl="8" w:tplc="0DBA0028" w:tentative="1">
      <w:start w:val="1"/>
      <w:numFmt w:val="bullet"/>
      <w:lvlText w:val=""/>
      <w:lvlJc w:val="left"/>
      <w:pPr>
        <w:tabs>
          <w:tab w:val="num" w:pos="6480"/>
        </w:tabs>
        <w:ind w:left="6480" w:hanging="360"/>
      </w:pPr>
      <w:rPr>
        <w:rFonts w:ascii="Wingdings" w:hAnsi="Wingdings" w:hint="default"/>
      </w:rPr>
    </w:lvl>
  </w:abstractNum>
  <w:abstractNum w:abstractNumId="14">
    <w:nsid w:val="62564D8F"/>
    <w:multiLevelType w:val="hybridMultilevel"/>
    <w:tmpl w:val="4B428F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6D3019B7"/>
    <w:multiLevelType w:val="hybridMultilevel"/>
    <w:tmpl w:val="A9C0A4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7E066D05"/>
    <w:multiLevelType w:val="hybridMultilevel"/>
    <w:tmpl w:val="5DF046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7F5F219F"/>
    <w:multiLevelType w:val="hybridMultilevel"/>
    <w:tmpl w:val="1E2827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2"/>
  </w:num>
  <w:num w:numId="4">
    <w:abstractNumId w:val="14"/>
  </w:num>
  <w:num w:numId="5">
    <w:abstractNumId w:val="2"/>
  </w:num>
  <w:num w:numId="6">
    <w:abstractNumId w:val="8"/>
  </w:num>
  <w:num w:numId="7">
    <w:abstractNumId w:val="15"/>
  </w:num>
  <w:num w:numId="8">
    <w:abstractNumId w:val="7"/>
  </w:num>
  <w:num w:numId="9">
    <w:abstractNumId w:val="17"/>
  </w:num>
  <w:num w:numId="10">
    <w:abstractNumId w:val="5"/>
  </w:num>
  <w:num w:numId="11">
    <w:abstractNumId w:val="10"/>
  </w:num>
  <w:num w:numId="12">
    <w:abstractNumId w:val="6"/>
  </w:num>
  <w:num w:numId="13">
    <w:abstractNumId w:val="13"/>
  </w:num>
  <w:num w:numId="14">
    <w:abstractNumId w:val="11"/>
  </w:num>
  <w:num w:numId="15">
    <w:abstractNumId w:val="1"/>
  </w:num>
  <w:num w:numId="16">
    <w:abstractNumId w:val="4"/>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50"/>
    <w:rsid w:val="00014779"/>
    <w:rsid w:val="00056965"/>
    <w:rsid w:val="00075461"/>
    <w:rsid w:val="00095F32"/>
    <w:rsid w:val="000D4F6C"/>
    <w:rsid w:val="001571F1"/>
    <w:rsid w:val="001A3D11"/>
    <w:rsid w:val="001C1E4D"/>
    <w:rsid w:val="001D237B"/>
    <w:rsid w:val="001E4E40"/>
    <w:rsid w:val="001F422D"/>
    <w:rsid w:val="00240229"/>
    <w:rsid w:val="00243B83"/>
    <w:rsid w:val="003109BD"/>
    <w:rsid w:val="003D40D2"/>
    <w:rsid w:val="00417F75"/>
    <w:rsid w:val="00462319"/>
    <w:rsid w:val="00476A94"/>
    <w:rsid w:val="00500DDC"/>
    <w:rsid w:val="00503A50"/>
    <w:rsid w:val="005272EB"/>
    <w:rsid w:val="00567751"/>
    <w:rsid w:val="00572D3E"/>
    <w:rsid w:val="005D0EE7"/>
    <w:rsid w:val="005D64BD"/>
    <w:rsid w:val="005E6564"/>
    <w:rsid w:val="005F009E"/>
    <w:rsid w:val="0061393D"/>
    <w:rsid w:val="00643AC0"/>
    <w:rsid w:val="0065094D"/>
    <w:rsid w:val="00660F03"/>
    <w:rsid w:val="00697C64"/>
    <w:rsid w:val="006B35A5"/>
    <w:rsid w:val="006D0AFD"/>
    <w:rsid w:val="00754FF8"/>
    <w:rsid w:val="00774020"/>
    <w:rsid w:val="007A2B56"/>
    <w:rsid w:val="007A7DB8"/>
    <w:rsid w:val="007C5B85"/>
    <w:rsid w:val="00873437"/>
    <w:rsid w:val="008735E6"/>
    <w:rsid w:val="00883824"/>
    <w:rsid w:val="008A64C9"/>
    <w:rsid w:val="00960AFD"/>
    <w:rsid w:val="00975B8E"/>
    <w:rsid w:val="009B045C"/>
    <w:rsid w:val="009B0AA4"/>
    <w:rsid w:val="00A00F1C"/>
    <w:rsid w:val="00A31653"/>
    <w:rsid w:val="00A64F5F"/>
    <w:rsid w:val="00B204F3"/>
    <w:rsid w:val="00B204FD"/>
    <w:rsid w:val="00B26AD3"/>
    <w:rsid w:val="00BA03E0"/>
    <w:rsid w:val="00BF12A4"/>
    <w:rsid w:val="00C114C4"/>
    <w:rsid w:val="00C164C8"/>
    <w:rsid w:val="00C7223C"/>
    <w:rsid w:val="00C751E6"/>
    <w:rsid w:val="00CE175E"/>
    <w:rsid w:val="00D01281"/>
    <w:rsid w:val="00D06DAA"/>
    <w:rsid w:val="00D131B4"/>
    <w:rsid w:val="00D13F48"/>
    <w:rsid w:val="00DA5C6A"/>
    <w:rsid w:val="00DA5CE3"/>
    <w:rsid w:val="00DC66FB"/>
    <w:rsid w:val="00DE7BAB"/>
    <w:rsid w:val="00EB69A4"/>
    <w:rsid w:val="00ED5210"/>
    <w:rsid w:val="00EE144B"/>
    <w:rsid w:val="00F30B24"/>
    <w:rsid w:val="00FC6759"/>
    <w:rsid w:val="00FD024F"/>
    <w:rsid w:val="00FE7C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10E09-B1BF-4249-B3C4-D1E39FB5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A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3A50"/>
    <w:pPr>
      <w:keepNext/>
      <w:outlineLvl w:val="0"/>
    </w:pPr>
    <w:rPr>
      <w:b/>
      <w:szCs w:val="20"/>
      <w:u w:val="single"/>
      <w:lang w:val="en-GB"/>
    </w:rPr>
  </w:style>
  <w:style w:type="paragraph" w:styleId="Heading2">
    <w:name w:val="heading 2"/>
    <w:basedOn w:val="Normal"/>
    <w:next w:val="Normal"/>
    <w:link w:val="Heading2Char"/>
    <w:unhideWhenUsed/>
    <w:qFormat/>
    <w:rsid w:val="00503A50"/>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A5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503A50"/>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503A50"/>
    <w:pPr>
      <w:ind w:left="720"/>
      <w:contextualSpacing/>
    </w:pPr>
  </w:style>
  <w:style w:type="character" w:styleId="Emphasis">
    <w:name w:val="Emphasis"/>
    <w:basedOn w:val="DefaultParagraphFont"/>
    <w:uiPriority w:val="20"/>
    <w:qFormat/>
    <w:rsid w:val="00243B83"/>
    <w:rPr>
      <w:i/>
      <w:iCs/>
    </w:rPr>
  </w:style>
  <w:style w:type="paragraph" w:styleId="BalloonText">
    <w:name w:val="Balloon Text"/>
    <w:basedOn w:val="Normal"/>
    <w:link w:val="BalloonTextChar"/>
    <w:uiPriority w:val="99"/>
    <w:semiHidden/>
    <w:unhideWhenUsed/>
    <w:rsid w:val="00CE175E"/>
    <w:rPr>
      <w:rFonts w:ascii="Tahoma" w:hAnsi="Tahoma" w:cs="Tahoma"/>
      <w:sz w:val="16"/>
      <w:szCs w:val="16"/>
    </w:rPr>
  </w:style>
  <w:style w:type="character" w:customStyle="1" w:styleId="BalloonTextChar">
    <w:name w:val="Balloon Text Char"/>
    <w:basedOn w:val="DefaultParagraphFont"/>
    <w:link w:val="BalloonText"/>
    <w:uiPriority w:val="99"/>
    <w:semiHidden/>
    <w:rsid w:val="00CE17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79247">
      <w:bodyDiv w:val="1"/>
      <w:marLeft w:val="0"/>
      <w:marRight w:val="0"/>
      <w:marTop w:val="0"/>
      <w:marBottom w:val="0"/>
      <w:divBdr>
        <w:top w:val="none" w:sz="0" w:space="0" w:color="auto"/>
        <w:left w:val="none" w:sz="0" w:space="0" w:color="auto"/>
        <w:bottom w:val="none" w:sz="0" w:space="0" w:color="auto"/>
        <w:right w:val="none" w:sz="0" w:space="0" w:color="auto"/>
      </w:divBdr>
      <w:divsChild>
        <w:div w:id="63140142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4</cp:revision>
  <cp:lastPrinted>2012-06-08T17:42:00Z</cp:lastPrinted>
  <dcterms:created xsi:type="dcterms:W3CDTF">2015-07-20T15:02:00Z</dcterms:created>
  <dcterms:modified xsi:type="dcterms:W3CDTF">2015-07-20T15:39:00Z</dcterms:modified>
</cp:coreProperties>
</file>